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A6" w:rsidRDefault="00E321A6" w:rsidP="00185FDB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val="uk-UA" w:eastAsia="en-US"/>
        </w:rPr>
        <w:t xml:space="preserve">Тема лекції: </w:t>
      </w:r>
      <w:r>
        <w:rPr>
          <w:b/>
          <w:sz w:val="32"/>
          <w:szCs w:val="32"/>
          <w:lang w:eastAsia="en-US"/>
        </w:rPr>
        <w:t>Ф</w:t>
      </w:r>
      <w:r>
        <w:rPr>
          <w:b/>
          <w:sz w:val="32"/>
          <w:szCs w:val="32"/>
          <w:lang w:val="uk-UA" w:eastAsia="en-US"/>
        </w:rPr>
        <w:t>ізи</w:t>
      </w:r>
      <w:r w:rsidRPr="00736903">
        <w:rPr>
          <w:b/>
          <w:sz w:val="32"/>
          <w:szCs w:val="32"/>
          <w:lang w:eastAsia="en-US"/>
        </w:rPr>
        <w:t>чна</w:t>
      </w:r>
      <w:r w:rsidRPr="00736903">
        <w:rPr>
          <w:b/>
          <w:sz w:val="32"/>
          <w:szCs w:val="32"/>
          <w:lang w:val="uk-UA" w:eastAsia="en-US"/>
        </w:rPr>
        <w:t xml:space="preserve"> </w:t>
      </w:r>
      <w:r w:rsidRPr="00736903">
        <w:rPr>
          <w:b/>
          <w:sz w:val="32"/>
          <w:szCs w:val="32"/>
          <w:lang w:eastAsia="en-US"/>
        </w:rPr>
        <w:t>реабілітація</w:t>
      </w:r>
      <w:r w:rsidRPr="00736903">
        <w:rPr>
          <w:b/>
          <w:sz w:val="32"/>
          <w:szCs w:val="32"/>
          <w:lang w:val="uk-UA" w:eastAsia="en-US"/>
        </w:rPr>
        <w:t xml:space="preserve"> </w:t>
      </w:r>
      <w:r w:rsidRPr="00736903">
        <w:rPr>
          <w:b/>
          <w:sz w:val="32"/>
          <w:szCs w:val="32"/>
          <w:lang w:eastAsia="en-US"/>
        </w:rPr>
        <w:t>при гастриті</w:t>
      </w:r>
    </w:p>
    <w:p w:rsidR="00E321A6" w:rsidRPr="00736903" w:rsidRDefault="00E321A6" w:rsidP="00185FDB">
      <w:pPr>
        <w:jc w:val="center"/>
        <w:rPr>
          <w:b/>
          <w:sz w:val="32"/>
          <w:szCs w:val="32"/>
          <w:lang w:val="uk-UA" w:eastAsia="en-US"/>
        </w:rPr>
      </w:pPr>
    </w:p>
    <w:p w:rsidR="00E321A6" w:rsidRDefault="00E321A6" w:rsidP="00185FDB">
      <w:pPr>
        <w:spacing w:line="259" w:lineRule="auto"/>
        <w:jc w:val="center"/>
        <w:rPr>
          <w:sz w:val="32"/>
          <w:szCs w:val="32"/>
          <w:lang w:val="uk-UA" w:eastAsia="en-US"/>
        </w:rPr>
      </w:pPr>
      <w:r w:rsidRPr="00736903">
        <w:rPr>
          <w:sz w:val="32"/>
          <w:szCs w:val="32"/>
          <w:lang w:val="uk-UA" w:eastAsia="en-US"/>
        </w:rPr>
        <w:t>План</w:t>
      </w:r>
    </w:p>
    <w:p w:rsidR="00E321A6" w:rsidRPr="00736903" w:rsidRDefault="00E321A6" w:rsidP="00185FDB">
      <w:pPr>
        <w:spacing w:line="259" w:lineRule="auto"/>
        <w:jc w:val="center"/>
        <w:rPr>
          <w:sz w:val="32"/>
          <w:szCs w:val="32"/>
          <w:lang w:val="uk-UA" w:eastAsia="en-US"/>
        </w:rPr>
      </w:pPr>
    </w:p>
    <w:p w:rsidR="00E321A6" w:rsidRPr="00736903" w:rsidRDefault="00E321A6" w:rsidP="00185FDB">
      <w:pPr>
        <w:spacing w:line="276" w:lineRule="auto"/>
        <w:rPr>
          <w:sz w:val="32"/>
          <w:szCs w:val="32"/>
          <w:lang w:val="uk-UA" w:eastAsia="en-US"/>
        </w:rPr>
      </w:pPr>
      <w:r w:rsidRPr="00736903">
        <w:rPr>
          <w:sz w:val="32"/>
          <w:szCs w:val="32"/>
          <w:lang w:val="uk-UA" w:eastAsia="en-US"/>
        </w:rPr>
        <w:t>1. Гастрит, його види і форми.</w:t>
      </w:r>
    </w:p>
    <w:p w:rsidR="00E321A6" w:rsidRPr="00736903" w:rsidRDefault="00E321A6" w:rsidP="00185FDB">
      <w:pPr>
        <w:spacing w:line="276" w:lineRule="auto"/>
        <w:rPr>
          <w:sz w:val="32"/>
          <w:szCs w:val="32"/>
          <w:lang w:val="uk-UA" w:eastAsia="en-US"/>
        </w:rPr>
      </w:pPr>
      <w:r w:rsidRPr="00736903">
        <w:rPr>
          <w:sz w:val="32"/>
          <w:szCs w:val="32"/>
          <w:lang w:val="uk-UA" w:eastAsia="en-US"/>
        </w:rPr>
        <w:t>2. Особливості етіології, патогенезу, форм, клініки гострого гастриту.</w:t>
      </w:r>
    </w:p>
    <w:p w:rsidR="00E321A6" w:rsidRPr="00736903" w:rsidRDefault="00E321A6" w:rsidP="00185FDB">
      <w:pPr>
        <w:spacing w:line="276" w:lineRule="auto"/>
        <w:rPr>
          <w:sz w:val="32"/>
          <w:szCs w:val="32"/>
          <w:lang w:val="uk-UA" w:eastAsia="en-US"/>
        </w:rPr>
      </w:pPr>
      <w:r w:rsidRPr="00736903">
        <w:rPr>
          <w:sz w:val="32"/>
          <w:szCs w:val="32"/>
          <w:lang w:val="uk-UA" w:eastAsia="en-US"/>
        </w:rPr>
        <w:t>3. Особливості етіології, патогенезу, форм, клініки хронічного гастриту.</w:t>
      </w:r>
    </w:p>
    <w:p w:rsidR="00E321A6" w:rsidRDefault="00E321A6" w:rsidP="00185FDB">
      <w:pPr>
        <w:spacing w:line="276" w:lineRule="auto"/>
        <w:rPr>
          <w:sz w:val="32"/>
          <w:szCs w:val="32"/>
          <w:lang w:val="uk-UA" w:eastAsia="en-US"/>
        </w:rPr>
      </w:pPr>
      <w:r w:rsidRPr="00736903">
        <w:rPr>
          <w:sz w:val="32"/>
          <w:szCs w:val="32"/>
          <w:lang w:val="uk-UA" w:eastAsia="en-US"/>
        </w:rPr>
        <w:t>4. Застосування методів фізичної реабі</w:t>
      </w:r>
      <w:r>
        <w:rPr>
          <w:sz w:val="32"/>
          <w:szCs w:val="32"/>
          <w:lang w:val="uk-UA" w:eastAsia="en-US"/>
        </w:rPr>
        <w:t>літації при хронічному гастриті:</w:t>
      </w:r>
    </w:p>
    <w:p w:rsidR="00E321A6" w:rsidRDefault="00E321A6" w:rsidP="00185FDB">
      <w:pPr>
        <w:spacing w:line="276" w:lineRule="auto"/>
        <w:rPr>
          <w:sz w:val="32"/>
          <w:szCs w:val="32"/>
          <w:lang w:val="uk-UA" w:eastAsia="en-US"/>
        </w:rPr>
      </w:pPr>
      <w:r>
        <w:rPr>
          <w:sz w:val="32"/>
          <w:szCs w:val="32"/>
          <w:lang w:val="uk-UA" w:eastAsia="en-US"/>
        </w:rPr>
        <w:t>а) лікарняний етап реабілітації;</w:t>
      </w:r>
    </w:p>
    <w:p w:rsidR="00E321A6" w:rsidRDefault="00E321A6" w:rsidP="00185FDB">
      <w:pPr>
        <w:spacing w:line="276" w:lineRule="auto"/>
        <w:rPr>
          <w:sz w:val="32"/>
          <w:szCs w:val="32"/>
          <w:lang w:val="uk-UA" w:eastAsia="en-US"/>
        </w:rPr>
      </w:pPr>
      <w:r>
        <w:rPr>
          <w:sz w:val="32"/>
          <w:szCs w:val="32"/>
          <w:lang w:val="uk-UA" w:eastAsia="en-US"/>
        </w:rPr>
        <w:t>б) післялікарняний етап реабілітації.</w:t>
      </w:r>
    </w:p>
    <w:p w:rsidR="00E321A6" w:rsidRPr="005B4367" w:rsidRDefault="00E321A6" w:rsidP="00185FDB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Лі</w:t>
      </w:r>
      <w:r w:rsidRPr="005B4367">
        <w:rPr>
          <w:b/>
          <w:sz w:val="32"/>
          <w:szCs w:val="32"/>
          <w:lang w:val="uk-UA"/>
        </w:rPr>
        <w:t>тература</w:t>
      </w:r>
      <w:r>
        <w:rPr>
          <w:b/>
          <w:sz w:val="32"/>
          <w:szCs w:val="32"/>
          <w:lang w:val="uk-UA"/>
        </w:rPr>
        <w:t>:</w:t>
      </w:r>
    </w:p>
    <w:p w:rsidR="00E321A6" w:rsidRPr="005B4367" w:rsidRDefault="00E321A6" w:rsidP="00185FDB">
      <w:pPr>
        <w:rPr>
          <w:sz w:val="32"/>
          <w:szCs w:val="32"/>
          <w:lang w:val="uk-UA"/>
        </w:rPr>
      </w:pPr>
    </w:p>
    <w:p w:rsidR="00E321A6" w:rsidRPr="00185FDB" w:rsidRDefault="00E321A6" w:rsidP="00185FDB">
      <w:pPr>
        <w:pStyle w:val="ListParagraph"/>
        <w:numPr>
          <w:ilvl w:val="0"/>
          <w:numId w:val="1"/>
        </w:numPr>
        <w:spacing w:after="12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</w:t>
      </w:r>
      <w:r w:rsidRPr="00185FDB">
        <w:rPr>
          <w:sz w:val="32"/>
          <w:szCs w:val="32"/>
        </w:rPr>
        <w:t>Диагностика и лечение внутренних болезней / Руководство для врачей</w:t>
      </w:r>
      <w:r w:rsidRPr="00185FDB">
        <w:rPr>
          <w:sz w:val="32"/>
          <w:szCs w:val="32"/>
          <w:lang w:val="uk-UA"/>
        </w:rPr>
        <w:t xml:space="preserve">:    </w:t>
      </w:r>
      <w:r w:rsidRPr="00185FDB">
        <w:rPr>
          <w:sz w:val="32"/>
          <w:szCs w:val="32"/>
        </w:rPr>
        <w:t>в 3-х т.  под общей редакцией Ф.И. Комарова Г.- М.: Медицина, 1997.</w:t>
      </w:r>
      <w:r w:rsidRPr="00185FDB">
        <w:rPr>
          <w:sz w:val="32"/>
          <w:szCs w:val="32"/>
          <w:lang w:val="uk-UA"/>
        </w:rPr>
        <w:t xml:space="preserve"> Т.2</w:t>
      </w:r>
    </w:p>
    <w:p w:rsidR="00E321A6" w:rsidRPr="00185FDB" w:rsidRDefault="00E321A6" w:rsidP="00185FDB">
      <w:pPr>
        <w:pStyle w:val="ListParagraph"/>
        <w:numPr>
          <w:ilvl w:val="0"/>
          <w:numId w:val="1"/>
        </w:numPr>
        <w:spacing w:after="12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E321A6" w:rsidRPr="00185FDB" w:rsidRDefault="00E321A6" w:rsidP="00185FDB">
      <w:pPr>
        <w:pStyle w:val="ListParagraph"/>
        <w:numPr>
          <w:ilvl w:val="0"/>
          <w:numId w:val="1"/>
        </w:numPr>
        <w:ind w:right="1202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Епифанов В.А. Восстановительная медицина: Справочник /- М.:   ГЭОТАР- Медиа, 2007. - 592 с.</w:t>
      </w:r>
    </w:p>
    <w:p w:rsidR="00E321A6" w:rsidRPr="00185FDB" w:rsidRDefault="00E321A6" w:rsidP="00185FDB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185FDB">
        <w:rPr>
          <w:sz w:val="32"/>
          <w:szCs w:val="32"/>
        </w:rPr>
        <w:t xml:space="preserve"> Коляденко Г.І. Анатомія людини: Підручник. – К.: Либідь, 2001.- 384с.</w:t>
      </w:r>
    </w:p>
    <w:p w:rsidR="00E321A6" w:rsidRPr="00185FDB" w:rsidRDefault="00E321A6" w:rsidP="00185FDB">
      <w:pPr>
        <w:ind w:left="360" w:right="1202"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5.   В.М.Мухін. Фізична реабілітація: Київ, Олімпійська література, 2009. – 488с. </w:t>
      </w:r>
    </w:p>
    <w:p w:rsidR="00E321A6" w:rsidRPr="00185FDB" w:rsidRDefault="00E321A6" w:rsidP="00185FDB">
      <w:pPr>
        <w:ind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     6. И.И. Пархотик Физическая реабилитация при заболеваниях органов </w:t>
      </w:r>
    </w:p>
    <w:p w:rsidR="00E321A6" w:rsidRPr="00185FDB" w:rsidRDefault="00E321A6" w:rsidP="00185FDB">
      <w:pPr>
        <w:ind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     брюшной полости.- К.: Олимпийская литература, 2003. – 224 с.</w:t>
      </w:r>
    </w:p>
    <w:p w:rsidR="00E321A6" w:rsidRPr="00185FDB" w:rsidRDefault="00E321A6" w:rsidP="00185FDB">
      <w:pPr>
        <w:ind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     7.Порада А.М. Основи фізичної реабілітації: Навч. Посібник / А.М Порада,</w:t>
      </w:r>
    </w:p>
    <w:p w:rsidR="00E321A6" w:rsidRPr="00185FDB" w:rsidRDefault="00E321A6" w:rsidP="00185FDB">
      <w:pPr>
        <w:ind w:hanging="360"/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    О.В. Солодовник, Н.Є. Прокопчук.-  2-е вид. – К.: Медицина, 2008.- 248 с.</w:t>
      </w:r>
    </w:p>
    <w:p w:rsidR="00E321A6" w:rsidRPr="00185FDB" w:rsidRDefault="00E321A6" w:rsidP="00185FDB">
      <w:pPr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 8. Физическая реабилитация: учебник для студентов высших учебных </w:t>
      </w:r>
    </w:p>
    <w:p w:rsidR="00E321A6" w:rsidRDefault="00E321A6" w:rsidP="00185FDB">
      <w:pPr>
        <w:jc w:val="both"/>
        <w:rPr>
          <w:sz w:val="32"/>
          <w:szCs w:val="32"/>
          <w:lang w:val="uk-UA"/>
        </w:rPr>
      </w:pPr>
      <w:r w:rsidRPr="00185FDB">
        <w:rPr>
          <w:sz w:val="32"/>
          <w:szCs w:val="32"/>
          <w:lang w:val="uk-UA"/>
        </w:rPr>
        <w:t xml:space="preserve">    заведений под общей ред. проф. С.Н. Попова.- Изд. 5-е.- Ростов н</w:t>
      </w:r>
      <w:r w:rsidRPr="00185FDB">
        <w:rPr>
          <w:sz w:val="32"/>
          <w:szCs w:val="32"/>
        </w:rPr>
        <w:t>/</w:t>
      </w:r>
      <w:r w:rsidRPr="00185FDB">
        <w:rPr>
          <w:sz w:val="32"/>
          <w:szCs w:val="32"/>
          <w:lang w:val="uk-UA"/>
        </w:rPr>
        <w:t>Д: Феникс,     2008.- 602 с.</w:t>
      </w:r>
    </w:p>
    <w:sectPr w:rsidR="00E321A6" w:rsidSect="004A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21720D"/>
    <w:multiLevelType w:val="hybridMultilevel"/>
    <w:tmpl w:val="BDDE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1206F"/>
    <w:multiLevelType w:val="hybridMultilevel"/>
    <w:tmpl w:val="C860A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9053CA6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3345F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673"/>
    <w:rsid w:val="00074918"/>
    <w:rsid w:val="000B6EC1"/>
    <w:rsid w:val="000D547F"/>
    <w:rsid w:val="00185FDB"/>
    <w:rsid w:val="002F49B3"/>
    <w:rsid w:val="004A3697"/>
    <w:rsid w:val="00585DAC"/>
    <w:rsid w:val="005B4367"/>
    <w:rsid w:val="00610A7B"/>
    <w:rsid w:val="006C6673"/>
    <w:rsid w:val="00736903"/>
    <w:rsid w:val="00791783"/>
    <w:rsid w:val="007F4C92"/>
    <w:rsid w:val="00AC2585"/>
    <w:rsid w:val="00D54CC3"/>
    <w:rsid w:val="00D55C64"/>
    <w:rsid w:val="00E321A6"/>
    <w:rsid w:val="00E94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D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85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1</Pages>
  <Words>208</Words>
  <Characters>1192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4</cp:revision>
  <dcterms:created xsi:type="dcterms:W3CDTF">2020-04-07T11:12:00Z</dcterms:created>
  <dcterms:modified xsi:type="dcterms:W3CDTF">2020-04-08T11:17:00Z</dcterms:modified>
</cp:coreProperties>
</file>